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60" w:type="dxa"/>
        <w:tblCellMar>
          <w:left w:w="70" w:type="dxa"/>
          <w:right w:w="70" w:type="dxa"/>
        </w:tblCellMar>
        <w:tblLook w:val="04A0" w:firstRow="1" w:lastRow="0" w:firstColumn="1" w:lastColumn="0" w:noHBand="0" w:noVBand="1"/>
      </w:tblPr>
      <w:tblGrid>
        <w:gridCol w:w="3760"/>
        <w:gridCol w:w="1520"/>
        <w:gridCol w:w="3760"/>
        <w:gridCol w:w="1520"/>
      </w:tblGrid>
      <w:tr w:rsidR="007E1976" w:rsidRPr="007E1976" w14:paraId="32F3AC83" w14:textId="77777777" w:rsidTr="007E1976">
        <w:trPr>
          <w:trHeight w:val="1680"/>
        </w:trPr>
        <w:tc>
          <w:tcPr>
            <w:tcW w:w="10560" w:type="dxa"/>
            <w:gridSpan w:val="4"/>
            <w:tcBorders>
              <w:top w:val="single" w:sz="8" w:space="0" w:color="000000"/>
              <w:left w:val="single" w:sz="8" w:space="0" w:color="000000"/>
              <w:bottom w:val="single" w:sz="8" w:space="0" w:color="000000"/>
              <w:right w:val="single" w:sz="8" w:space="0" w:color="000000"/>
            </w:tcBorders>
            <w:shd w:val="clear" w:color="00FF00" w:fill="00FF00"/>
            <w:vAlign w:val="center"/>
            <w:hideMark/>
          </w:tcPr>
          <w:p w14:paraId="7630387B" w14:textId="77777777" w:rsidR="007E1976" w:rsidRPr="007E1976" w:rsidRDefault="007E1976" w:rsidP="007E1976">
            <w:pPr>
              <w:spacing w:after="0" w:line="240" w:lineRule="auto"/>
              <w:rPr>
                <w:rFonts w:ascii="Arial" w:eastAsia="Times New Roman" w:hAnsi="Arial" w:cs="Arial"/>
                <w:b/>
                <w:bCs/>
                <w:color w:val="000000"/>
                <w:sz w:val="24"/>
                <w:szCs w:val="24"/>
                <w:lang w:eastAsia="nl-BE"/>
              </w:rPr>
            </w:pPr>
            <w:r w:rsidRPr="007E1976">
              <w:rPr>
                <w:rFonts w:ascii="Arial" w:eastAsia="Times New Roman" w:hAnsi="Arial" w:cs="Arial"/>
                <w:b/>
                <w:bCs/>
                <w:color w:val="000000"/>
                <w:sz w:val="24"/>
                <w:szCs w:val="24"/>
                <w:lang w:eastAsia="nl-BE"/>
              </w:rPr>
              <w:t>Concordantietabel nieuwe opleidingen Carrosserie: afspraken m.b.t. het toekennen van vrijstellingen in de “nieuwe” opleidingen Carrosserie op basis van deelcertificaten behaald in de “oude” opleidingen Carrosserie</w:t>
            </w:r>
          </w:p>
        </w:tc>
      </w:tr>
      <w:tr w:rsidR="007E1976" w:rsidRPr="007E1976" w14:paraId="3EC2988D" w14:textId="77777777" w:rsidTr="007E1976">
        <w:trPr>
          <w:trHeight w:val="1305"/>
        </w:trPr>
        <w:tc>
          <w:tcPr>
            <w:tcW w:w="5280" w:type="dxa"/>
            <w:gridSpan w:val="2"/>
            <w:tcBorders>
              <w:top w:val="single" w:sz="8" w:space="0" w:color="000000"/>
              <w:left w:val="single" w:sz="8" w:space="0" w:color="000000"/>
              <w:bottom w:val="single" w:sz="8" w:space="0" w:color="000000"/>
              <w:right w:val="single" w:sz="8" w:space="0" w:color="000000"/>
            </w:tcBorders>
            <w:shd w:val="clear" w:color="FFF2CC" w:fill="FFF2CC"/>
            <w:vAlign w:val="center"/>
            <w:hideMark/>
          </w:tcPr>
          <w:p w14:paraId="492DF1BC" w14:textId="77777777" w:rsidR="007E1976" w:rsidRPr="007E1976" w:rsidRDefault="007E1976" w:rsidP="007E1976">
            <w:pPr>
              <w:spacing w:after="0" w:line="240" w:lineRule="auto"/>
              <w:rPr>
                <w:rFonts w:ascii="Arial" w:eastAsia="Times New Roman" w:hAnsi="Arial" w:cs="Arial"/>
                <w:color w:val="000000"/>
                <w:lang w:eastAsia="nl-BE"/>
              </w:rPr>
            </w:pPr>
            <w:r w:rsidRPr="007E1976">
              <w:rPr>
                <w:rFonts w:ascii="Arial" w:eastAsia="Times New Roman" w:hAnsi="Arial" w:cs="Arial"/>
                <w:color w:val="000000"/>
                <w:lang w:eastAsia="nl-BE"/>
              </w:rPr>
              <w:t>Wie het deelcertificaat heeft behaald van de ‘oude’ module(s)… (of aantoonbaar de competenties heeft verworven en daarvoor in het oude traject een vrijstelling heeft gekregen)</w:t>
            </w:r>
          </w:p>
        </w:tc>
        <w:tc>
          <w:tcPr>
            <w:tcW w:w="5280" w:type="dxa"/>
            <w:gridSpan w:val="2"/>
            <w:tcBorders>
              <w:top w:val="single" w:sz="8" w:space="0" w:color="000000"/>
              <w:left w:val="nil"/>
              <w:bottom w:val="single" w:sz="8" w:space="0" w:color="000000"/>
              <w:right w:val="single" w:sz="8" w:space="0" w:color="000000"/>
            </w:tcBorders>
            <w:shd w:val="clear" w:color="FFF2CC" w:fill="FFF2CC"/>
            <w:vAlign w:val="center"/>
            <w:hideMark/>
          </w:tcPr>
          <w:p w14:paraId="029F9277" w14:textId="77777777" w:rsidR="007E1976" w:rsidRPr="007E1976" w:rsidRDefault="007E1976" w:rsidP="007E1976">
            <w:pPr>
              <w:spacing w:after="0" w:line="240" w:lineRule="auto"/>
              <w:rPr>
                <w:rFonts w:ascii="Arial" w:eastAsia="Times New Roman" w:hAnsi="Arial" w:cs="Arial"/>
                <w:color w:val="000000"/>
                <w:lang w:eastAsia="nl-BE"/>
              </w:rPr>
            </w:pPr>
            <w:r w:rsidRPr="007E1976">
              <w:rPr>
                <w:rFonts w:ascii="Arial" w:eastAsia="Times New Roman" w:hAnsi="Arial" w:cs="Arial"/>
                <w:color w:val="000000"/>
                <w:lang w:eastAsia="nl-BE"/>
              </w:rPr>
              <w:t>… heeft recht op vrijstelling voor de “nieuwe” module(s)…</w:t>
            </w:r>
          </w:p>
        </w:tc>
      </w:tr>
      <w:tr w:rsidR="007E1976" w:rsidRPr="007E1976" w14:paraId="0AED4387" w14:textId="77777777" w:rsidTr="007E1976">
        <w:trPr>
          <w:trHeight w:val="510"/>
        </w:trPr>
        <w:tc>
          <w:tcPr>
            <w:tcW w:w="3760" w:type="dxa"/>
            <w:tcBorders>
              <w:top w:val="nil"/>
              <w:left w:val="single" w:sz="8" w:space="0" w:color="000000"/>
              <w:bottom w:val="single" w:sz="8" w:space="0" w:color="000000"/>
              <w:right w:val="single" w:sz="8" w:space="0" w:color="000000"/>
            </w:tcBorders>
            <w:shd w:val="clear" w:color="D9D9D9" w:fill="D9D9D9"/>
            <w:vAlign w:val="center"/>
            <w:hideMark/>
          </w:tcPr>
          <w:p w14:paraId="4A633157"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Oude modulebenaming</w:t>
            </w:r>
          </w:p>
        </w:tc>
        <w:tc>
          <w:tcPr>
            <w:tcW w:w="1520" w:type="dxa"/>
            <w:tcBorders>
              <w:top w:val="nil"/>
              <w:left w:val="nil"/>
              <w:bottom w:val="single" w:sz="8" w:space="0" w:color="000000"/>
              <w:right w:val="single" w:sz="8" w:space="0" w:color="000000"/>
            </w:tcBorders>
            <w:shd w:val="clear" w:color="D9D9D9" w:fill="D9D9D9"/>
            <w:vAlign w:val="center"/>
            <w:hideMark/>
          </w:tcPr>
          <w:p w14:paraId="5A68B876"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Aantal lestijden</w:t>
            </w:r>
          </w:p>
        </w:tc>
        <w:tc>
          <w:tcPr>
            <w:tcW w:w="3760" w:type="dxa"/>
            <w:tcBorders>
              <w:top w:val="nil"/>
              <w:left w:val="nil"/>
              <w:bottom w:val="single" w:sz="8" w:space="0" w:color="000000"/>
              <w:right w:val="single" w:sz="8" w:space="0" w:color="000000"/>
            </w:tcBorders>
            <w:shd w:val="clear" w:color="D9D9D9" w:fill="D9D9D9"/>
            <w:vAlign w:val="center"/>
            <w:hideMark/>
          </w:tcPr>
          <w:p w14:paraId="7E79693F"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Nieuwe modulebenaming</w:t>
            </w:r>
          </w:p>
        </w:tc>
        <w:tc>
          <w:tcPr>
            <w:tcW w:w="1520" w:type="dxa"/>
            <w:tcBorders>
              <w:top w:val="nil"/>
              <w:left w:val="nil"/>
              <w:bottom w:val="single" w:sz="8" w:space="0" w:color="000000"/>
              <w:right w:val="single" w:sz="8" w:space="0" w:color="000000"/>
            </w:tcBorders>
            <w:shd w:val="clear" w:color="D9D9D9" w:fill="D9D9D9"/>
            <w:vAlign w:val="center"/>
            <w:hideMark/>
          </w:tcPr>
          <w:p w14:paraId="12C782B0"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Aantal lestijden</w:t>
            </w:r>
          </w:p>
        </w:tc>
      </w:tr>
      <w:tr w:rsidR="007E1976" w:rsidRPr="007E1976" w14:paraId="7337F87C" w14:textId="77777777" w:rsidTr="007E1976">
        <w:trPr>
          <w:trHeight w:val="255"/>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4B443E40"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Basis elektriciteit</w:t>
            </w:r>
          </w:p>
        </w:tc>
        <w:tc>
          <w:tcPr>
            <w:tcW w:w="1520" w:type="dxa"/>
            <w:tcBorders>
              <w:top w:val="nil"/>
              <w:left w:val="nil"/>
              <w:bottom w:val="single" w:sz="4" w:space="0" w:color="000000"/>
              <w:right w:val="single" w:sz="4" w:space="0" w:color="000000"/>
            </w:tcBorders>
            <w:shd w:val="clear" w:color="auto" w:fill="auto"/>
            <w:vAlign w:val="center"/>
            <w:hideMark/>
          </w:tcPr>
          <w:p w14:paraId="1414FD89"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40</w:t>
            </w:r>
          </w:p>
        </w:tc>
        <w:tc>
          <w:tcPr>
            <w:tcW w:w="3760" w:type="dxa"/>
            <w:tcBorders>
              <w:top w:val="nil"/>
              <w:left w:val="nil"/>
              <w:bottom w:val="single" w:sz="4" w:space="0" w:color="000000"/>
              <w:right w:val="single" w:sz="4" w:space="0" w:color="000000"/>
            </w:tcBorders>
            <w:shd w:val="clear" w:color="auto" w:fill="auto"/>
            <w:vAlign w:val="center"/>
            <w:hideMark/>
          </w:tcPr>
          <w:p w14:paraId="044F33E9"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Geen</w:t>
            </w:r>
          </w:p>
        </w:tc>
        <w:tc>
          <w:tcPr>
            <w:tcW w:w="1520" w:type="dxa"/>
            <w:tcBorders>
              <w:top w:val="nil"/>
              <w:left w:val="nil"/>
              <w:bottom w:val="single" w:sz="4" w:space="0" w:color="000000"/>
              <w:right w:val="single" w:sz="8" w:space="0" w:color="000000"/>
            </w:tcBorders>
            <w:shd w:val="clear" w:color="auto" w:fill="auto"/>
            <w:vAlign w:val="center"/>
            <w:hideMark/>
          </w:tcPr>
          <w:p w14:paraId="6D871B87"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 </w:t>
            </w:r>
          </w:p>
        </w:tc>
      </w:tr>
      <w:tr w:rsidR="007E1976" w:rsidRPr="007E1976" w14:paraId="2F7D8330" w14:textId="77777777" w:rsidTr="007E1976">
        <w:trPr>
          <w:trHeight w:val="255"/>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4544A35C"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Basis metaal</w:t>
            </w:r>
          </w:p>
        </w:tc>
        <w:tc>
          <w:tcPr>
            <w:tcW w:w="1520" w:type="dxa"/>
            <w:tcBorders>
              <w:top w:val="nil"/>
              <w:left w:val="nil"/>
              <w:bottom w:val="single" w:sz="4" w:space="0" w:color="000000"/>
              <w:right w:val="single" w:sz="4" w:space="0" w:color="000000"/>
            </w:tcBorders>
            <w:shd w:val="clear" w:color="auto" w:fill="auto"/>
            <w:vAlign w:val="center"/>
            <w:hideMark/>
          </w:tcPr>
          <w:p w14:paraId="753BD311"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40</w:t>
            </w:r>
          </w:p>
        </w:tc>
        <w:tc>
          <w:tcPr>
            <w:tcW w:w="3760" w:type="dxa"/>
            <w:tcBorders>
              <w:top w:val="nil"/>
              <w:left w:val="nil"/>
              <w:bottom w:val="single" w:sz="4" w:space="0" w:color="000000"/>
              <w:right w:val="single" w:sz="4" w:space="0" w:color="000000"/>
            </w:tcBorders>
            <w:shd w:val="clear" w:color="auto" w:fill="auto"/>
            <w:vAlign w:val="center"/>
            <w:hideMark/>
          </w:tcPr>
          <w:p w14:paraId="131D1A6E"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Geen</w:t>
            </w:r>
          </w:p>
        </w:tc>
        <w:tc>
          <w:tcPr>
            <w:tcW w:w="1520" w:type="dxa"/>
            <w:tcBorders>
              <w:top w:val="nil"/>
              <w:left w:val="nil"/>
              <w:bottom w:val="single" w:sz="4" w:space="0" w:color="000000"/>
              <w:right w:val="single" w:sz="8" w:space="0" w:color="000000"/>
            </w:tcBorders>
            <w:shd w:val="clear" w:color="auto" w:fill="auto"/>
            <w:vAlign w:val="center"/>
            <w:hideMark/>
          </w:tcPr>
          <w:p w14:paraId="5E8BAD20"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 </w:t>
            </w:r>
          </w:p>
        </w:tc>
      </w:tr>
      <w:tr w:rsidR="007E1976" w:rsidRPr="007E1976" w14:paraId="7A75E46D" w14:textId="77777777" w:rsidTr="007E1976">
        <w:trPr>
          <w:trHeight w:val="255"/>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7D1E84C0"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Basis lassen</w:t>
            </w:r>
          </w:p>
        </w:tc>
        <w:tc>
          <w:tcPr>
            <w:tcW w:w="1520" w:type="dxa"/>
            <w:tcBorders>
              <w:top w:val="nil"/>
              <w:left w:val="nil"/>
              <w:bottom w:val="single" w:sz="4" w:space="0" w:color="000000"/>
              <w:right w:val="single" w:sz="4" w:space="0" w:color="000000"/>
            </w:tcBorders>
            <w:shd w:val="clear" w:color="auto" w:fill="auto"/>
            <w:vAlign w:val="center"/>
            <w:hideMark/>
          </w:tcPr>
          <w:p w14:paraId="16D7C26C"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40</w:t>
            </w:r>
          </w:p>
        </w:tc>
        <w:tc>
          <w:tcPr>
            <w:tcW w:w="3760" w:type="dxa"/>
            <w:tcBorders>
              <w:top w:val="nil"/>
              <w:left w:val="nil"/>
              <w:bottom w:val="single" w:sz="4" w:space="0" w:color="000000"/>
              <w:right w:val="single" w:sz="4" w:space="0" w:color="000000"/>
            </w:tcBorders>
            <w:shd w:val="clear" w:color="auto" w:fill="auto"/>
            <w:vAlign w:val="center"/>
            <w:hideMark/>
          </w:tcPr>
          <w:p w14:paraId="6E4A68B2"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Geen</w:t>
            </w:r>
          </w:p>
        </w:tc>
        <w:tc>
          <w:tcPr>
            <w:tcW w:w="1520" w:type="dxa"/>
            <w:tcBorders>
              <w:top w:val="nil"/>
              <w:left w:val="nil"/>
              <w:bottom w:val="single" w:sz="4" w:space="0" w:color="000000"/>
              <w:right w:val="single" w:sz="8" w:space="0" w:color="000000"/>
            </w:tcBorders>
            <w:shd w:val="clear" w:color="auto" w:fill="auto"/>
            <w:vAlign w:val="center"/>
            <w:hideMark/>
          </w:tcPr>
          <w:p w14:paraId="379F6F19"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 </w:t>
            </w:r>
          </w:p>
        </w:tc>
      </w:tr>
      <w:tr w:rsidR="007E1976" w:rsidRPr="007E1976" w14:paraId="5AD72C40" w14:textId="77777777" w:rsidTr="007E1976">
        <w:trPr>
          <w:trHeight w:val="510"/>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17C91B57"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 xml:space="preserve">Voorbewerken en spuiten 1 </w:t>
            </w:r>
            <w:r w:rsidRPr="007E1976">
              <w:rPr>
                <w:rFonts w:ascii="Arial" w:eastAsia="Times New Roman" w:hAnsi="Arial" w:cs="Arial"/>
                <w:b/>
                <w:bCs/>
                <w:sz w:val="20"/>
                <w:szCs w:val="20"/>
                <w:lang w:eastAsia="nl-BE"/>
              </w:rPr>
              <w:t>OF</w:t>
            </w:r>
            <w:r w:rsidRPr="007E1976">
              <w:rPr>
                <w:rFonts w:ascii="Arial" w:eastAsia="Times New Roman" w:hAnsi="Arial" w:cs="Arial"/>
                <w:sz w:val="20"/>
                <w:szCs w:val="20"/>
                <w:lang w:eastAsia="nl-BE"/>
              </w:rPr>
              <w:t xml:space="preserve"> 3</w:t>
            </w:r>
          </w:p>
        </w:tc>
        <w:tc>
          <w:tcPr>
            <w:tcW w:w="1520" w:type="dxa"/>
            <w:tcBorders>
              <w:top w:val="nil"/>
              <w:left w:val="nil"/>
              <w:bottom w:val="single" w:sz="4" w:space="0" w:color="000000"/>
              <w:right w:val="single" w:sz="4" w:space="0" w:color="000000"/>
            </w:tcBorders>
            <w:shd w:val="clear" w:color="auto" w:fill="auto"/>
            <w:vAlign w:val="center"/>
            <w:hideMark/>
          </w:tcPr>
          <w:p w14:paraId="192AA842"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120</w:t>
            </w:r>
          </w:p>
        </w:tc>
        <w:tc>
          <w:tcPr>
            <w:tcW w:w="3760" w:type="dxa"/>
            <w:tcBorders>
              <w:top w:val="nil"/>
              <w:left w:val="nil"/>
              <w:bottom w:val="single" w:sz="4" w:space="0" w:color="000000"/>
              <w:right w:val="single" w:sz="4" w:space="0" w:color="000000"/>
            </w:tcBorders>
            <w:shd w:val="clear" w:color="auto" w:fill="auto"/>
            <w:vAlign w:val="center"/>
            <w:hideMark/>
          </w:tcPr>
          <w:p w14:paraId="1485A2AD"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Spuitklaar maken van carrosserie-elementen</w:t>
            </w:r>
          </w:p>
        </w:tc>
        <w:tc>
          <w:tcPr>
            <w:tcW w:w="1520" w:type="dxa"/>
            <w:tcBorders>
              <w:top w:val="nil"/>
              <w:left w:val="nil"/>
              <w:bottom w:val="single" w:sz="4" w:space="0" w:color="000000"/>
              <w:right w:val="single" w:sz="8" w:space="0" w:color="000000"/>
            </w:tcBorders>
            <w:shd w:val="clear" w:color="auto" w:fill="auto"/>
            <w:vAlign w:val="center"/>
            <w:hideMark/>
          </w:tcPr>
          <w:p w14:paraId="65BE9140"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r>
      <w:tr w:rsidR="007E1976" w:rsidRPr="007E1976" w14:paraId="2EBD199E" w14:textId="77777777" w:rsidTr="00BA3808">
        <w:trPr>
          <w:trHeight w:val="450"/>
        </w:trPr>
        <w:tc>
          <w:tcPr>
            <w:tcW w:w="3760" w:type="dxa"/>
            <w:tcBorders>
              <w:top w:val="nil"/>
              <w:left w:val="single" w:sz="8" w:space="0" w:color="000000"/>
              <w:bottom w:val="single" w:sz="4" w:space="0" w:color="000000"/>
              <w:right w:val="single" w:sz="4" w:space="0" w:color="000000"/>
            </w:tcBorders>
            <w:shd w:val="clear" w:color="auto" w:fill="auto"/>
            <w:noWrap/>
            <w:vAlign w:val="center"/>
            <w:hideMark/>
          </w:tcPr>
          <w:p w14:paraId="0BC97197"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Voorbewerken en spuiten 2</w:t>
            </w:r>
          </w:p>
        </w:tc>
        <w:tc>
          <w:tcPr>
            <w:tcW w:w="1520" w:type="dxa"/>
            <w:tcBorders>
              <w:top w:val="nil"/>
              <w:left w:val="nil"/>
              <w:bottom w:val="single" w:sz="4" w:space="0" w:color="000000"/>
              <w:right w:val="single" w:sz="4" w:space="0" w:color="000000"/>
            </w:tcBorders>
            <w:shd w:val="clear" w:color="auto" w:fill="auto"/>
            <w:vAlign w:val="center"/>
            <w:hideMark/>
          </w:tcPr>
          <w:p w14:paraId="4A175544"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120</w:t>
            </w:r>
          </w:p>
        </w:tc>
        <w:tc>
          <w:tcPr>
            <w:tcW w:w="3760" w:type="dxa"/>
            <w:tcBorders>
              <w:top w:val="nil"/>
              <w:left w:val="nil"/>
              <w:bottom w:val="single" w:sz="4" w:space="0" w:color="000000"/>
              <w:right w:val="single" w:sz="4" w:space="0" w:color="000000"/>
            </w:tcBorders>
            <w:shd w:val="clear" w:color="auto" w:fill="auto"/>
            <w:vAlign w:val="center"/>
            <w:hideMark/>
          </w:tcPr>
          <w:p w14:paraId="7C2F005E"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Lakken en verven</w:t>
            </w:r>
          </w:p>
        </w:tc>
        <w:tc>
          <w:tcPr>
            <w:tcW w:w="1520" w:type="dxa"/>
            <w:tcBorders>
              <w:top w:val="nil"/>
              <w:left w:val="nil"/>
              <w:bottom w:val="single" w:sz="4" w:space="0" w:color="000000"/>
              <w:right w:val="single" w:sz="8" w:space="0" w:color="000000"/>
            </w:tcBorders>
            <w:shd w:val="clear" w:color="auto" w:fill="auto"/>
            <w:vAlign w:val="center"/>
            <w:hideMark/>
          </w:tcPr>
          <w:p w14:paraId="322E2137"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r>
      <w:tr w:rsidR="007E1976" w:rsidRPr="007E1976" w14:paraId="0FFF2D6F" w14:textId="77777777" w:rsidTr="007E1976">
        <w:trPr>
          <w:trHeight w:val="465"/>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278C85B0"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Plaatslagen 1</w:t>
            </w:r>
          </w:p>
        </w:tc>
        <w:tc>
          <w:tcPr>
            <w:tcW w:w="1520" w:type="dxa"/>
            <w:tcBorders>
              <w:top w:val="nil"/>
              <w:left w:val="nil"/>
              <w:bottom w:val="single" w:sz="4" w:space="0" w:color="000000"/>
              <w:right w:val="single" w:sz="4" w:space="0" w:color="000000"/>
            </w:tcBorders>
            <w:shd w:val="clear" w:color="auto" w:fill="auto"/>
            <w:vAlign w:val="center"/>
            <w:hideMark/>
          </w:tcPr>
          <w:p w14:paraId="54F168C2"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80</w:t>
            </w:r>
          </w:p>
        </w:tc>
        <w:tc>
          <w:tcPr>
            <w:tcW w:w="3760" w:type="dxa"/>
            <w:tcBorders>
              <w:top w:val="nil"/>
              <w:left w:val="nil"/>
              <w:bottom w:val="single" w:sz="4" w:space="0" w:color="000000"/>
              <w:right w:val="single" w:sz="4" w:space="0" w:color="000000"/>
            </w:tcBorders>
            <w:shd w:val="clear" w:color="auto" w:fill="auto"/>
            <w:vAlign w:val="center"/>
            <w:hideMark/>
          </w:tcPr>
          <w:p w14:paraId="4C4CC0AE"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Diagnose schade en defecten</w:t>
            </w:r>
          </w:p>
        </w:tc>
        <w:tc>
          <w:tcPr>
            <w:tcW w:w="1520" w:type="dxa"/>
            <w:tcBorders>
              <w:top w:val="nil"/>
              <w:left w:val="nil"/>
              <w:bottom w:val="single" w:sz="4" w:space="0" w:color="000000"/>
              <w:right w:val="single" w:sz="8" w:space="0" w:color="000000"/>
            </w:tcBorders>
            <w:shd w:val="clear" w:color="auto" w:fill="auto"/>
            <w:vAlign w:val="center"/>
            <w:hideMark/>
          </w:tcPr>
          <w:p w14:paraId="3788A3C2"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r>
      <w:tr w:rsidR="007E1976" w:rsidRPr="007E1976" w14:paraId="4A7A6B5D" w14:textId="77777777" w:rsidTr="007E1976">
        <w:trPr>
          <w:trHeight w:val="510"/>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4B7EBAA3"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Plaatslagen 2</w:t>
            </w:r>
          </w:p>
        </w:tc>
        <w:tc>
          <w:tcPr>
            <w:tcW w:w="1520" w:type="dxa"/>
            <w:tcBorders>
              <w:top w:val="nil"/>
              <w:left w:val="nil"/>
              <w:bottom w:val="single" w:sz="4" w:space="0" w:color="000000"/>
              <w:right w:val="single" w:sz="4" w:space="0" w:color="000000"/>
            </w:tcBorders>
            <w:shd w:val="clear" w:color="auto" w:fill="auto"/>
            <w:vAlign w:val="center"/>
            <w:hideMark/>
          </w:tcPr>
          <w:p w14:paraId="57CAEBB6"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c>
          <w:tcPr>
            <w:tcW w:w="3760" w:type="dxa"/>
            <w:tcBorders>
              <w:top w:val="nil"/>
              <w:left w:val="nil"/>
              <w:bottom w:val="single" w:sz="4" w:space="0" w:color="000000"/>
              <w:right w:val="single" w:sz="4" w:space="0" w:color="000000"/>
            </w:tcBorders>
            <w:shd w:val="clear" w:color="auto" w:fill="auto"/>
            <w:vAlign w:val="center"/>
            <w:hideMark/>
          </w:tcPr>
          <w:p w14:paraId="1EC17F8F"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Herstelling en vervanging van carrosserie-elementen</w:t>
            </w:r>
          </w:p>
        </w:tc>
        <w:tc>
          <w:tcPr>
            <w:tcW w:w="1520" w:type="dxa"/>
            <w:tcBorders>
              <w:top w:val="nil"/>
              <w:left w:val="nil"/>
              <w:bottom w:val="single" w:sz="4" w:space="0" w:color="000000"/>
              <w:right w:val="single" w:sz="8" w:space="0" w:color="000000"/>
            </w:tcBorders>
            <w:shd w:val="clear" w:color="auto" w:fill="auto"/>
            <w:vAlign w:val="center"/>
            <w:hideMark/>
          </w:tcPr>
          <w:p w14:paraId="00474DA5"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r>
      <w:tr w:rsidR="007E1976" w:rsidRPr="007E1976" w14:paraId="1F36C0D2" w14:textId="77777777" w:rsidTr="007E1976">
        <w:trPr>
          <w:trHeight w:val="510"/>
        </w:trPr>
        <w:tc>
          <w:tcPr>
            <w:tcW w:w="3760" w:type="dxa"/>
            <w:vMerge w:val="restart"/>
            <w:tcBorders>
              <w:top w:val="nil"/>
              <w:left w:val="single" w:sz="8" w:space="0" w:color="000000"/>
              <w:bottom w:val="single" w:sz="4" w:space="0" w:color="000000"/>
              <w:right w:val="single" w:sz="4" w:space="0" w:color="000000"/>
            </w:tcBorders>
            <w:shd w:val="clear" w:color="auto" w:fill="auto"/>
            <w:vAlign w:val="center"/>
            <w:hideMark/>
          </w:tcPr>
          <w:p w14:paraId="5575A002"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Plaatslagen 3</w:t>
            </w:r>
          </w:p>
        </w:tc>
        <w:tc>
          <w:tcPr>
            <w:tcW w:w="15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C88510F"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120</w:t>
            </w:r>
          </w:p>
        </w:tc>
        <w:tc>
          <w:tcPr>
            <w:tcW w:w="3760" w:type="dxa"/>
            <w:tcBorders>
              <w:top w:val="nil"/>
              <w:left w:val="nil"/>
              <w:bottom w:val="single" w:sz="4" w:space="0" w:color="000000"/>
              <w:right w:val="single" w:sz="4" w:space="0" w:color="000000"/>
            </w:tcBorders>
            <w:shd w:val="clear" w:color="auto" w:fill="auto"/>
            <w:vAlign w:val="center"/>
            <w:hideMark/>
          </w:tcPr>
          <w:p w14:paraId="349A683E"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Herstelling en vervanging van carrosserie-elementen</w:t>
            </w:r>
          </w:p>
        </w:tc>
        <w:tc>
          <w:tcPr>
            <w:tcW w:w="1520" w:type="dxa"/>
            <w:tcBorders>
              <w:top w:val="nil"/>
              <w:left w:val="nil"/>
              <w:bottom w:val="single" w:sz="4" w:space="0" w:color="000000"/>
              <w:right w:val="single" w:sz="8" w:space="0" w:color="000000"/>
            </w:tcBorders>
            <w:shd w:val="clear" w:color="auto" w:fill="auto"/>
            <w:vAlign w:val="center"/>
            <w:hideMark/>
          </w:tcPr>
          <w:p w14:paraId="229DEA6B"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r>
      <w:tr w:rsidR="007E1976" w:rsidRPr="007E1976" w14:paraId="45802950" w14:textId="77777777" w:rsidTr="007E1976">
        <w:trPr>
          <w:trHeight w:val="540"/>
        </w:trPr>
        <w:tc>
          <w:tcPr>
            <w:tcW w:w="3760" w:type="dxa"/>
            <w:vMerge/>
            <w:tcBorders>
              <w:top w:val="nil"/>
              <w:left w:val="single" w:sz="8" w:space="0" w:color="000000"/>
              <w:bottom w:val="single" w:sz="4" w:space="0" w:color="000000"/>
              <w:right w:val="single" w:sz="4" w:space="0" w:color="000000"/>
            </w:tcBorders>
            <w:vAlign w:val="center"/>
            <w:hideMark/>
          </w:tcPr>
          <w:p w14:paraId="129009BD" w14:textId="77777777" w:rsidR="007E1976" w:rsidRPr="007E1976" w:rsidRDefault="007E1976" w:rsidP="007E1976">
            <w:pPr>
              <w:spacing w:after="0" w:line="240" w:lineRule="auto"/>
              <w:rPr>
                <w:rFonts w:ascii="Arial" w:eastAsia="Times New Roman" w:hAnsi="Arial" w:cs="Arial"/>
                <w:color w:val="000000"/>
                <w:sz w:val="20"/>
                <w:szCs w:val="20"/>
                <w:lang w:eastAsia="nl-BE"/>
              </w:rPr>
            </w:pPr>
          </w:p>
        </w:tc>
        <w:tc>
          <w:tcPr>
            <w:tcW w:w="1520" w:type="dxa"/>
            <w:vMerge/>
            <w:tcBorders>
              <w:top w:val="nil"/>
              <w:left w:val="single" w:sz="4" w:space="0" w:color="000000"/>
              <w:bottom w:val="single" w:sz="4" w:space="0" w:color="000000"/>
              <w:right w:val="single" w:sz="4" w:space="0" w:color="000000"/>
            </w:tcBorders>
            <w:vAlign w:val="center"/>
            <w:hideMark/>
          </w:tcPr>
          <w:p w14:paraId="3AD25C25" w14:textId="77777777" w:rsidR="007E1976" w:rsidRPr="007E1976" w:rsidRDefault="007E1976" w:rsidP="007E1976">
            <w:pPr>
              <w:spacing w:after="0" w:line="240" w:lineRule="auto"/>
              <w:rPr>
                <w:rFonts w:ascii="Arial" w:eastAsia="Times New Roman" w:hAnsi="Arial" w:cs="Arial"/>
                <w:color w:val="000000"/>
                <w:sz w:val="20"/>
                <w:szCs w:val="20"/>
                <w:lang w:eastAsia="nl-BE"/>
              </w:rPr>
            </w:pPr>
          </w:p>
        </w:tc>
        <w:tc>
          <w:tcPr>
            <w:tcW w:w="3760" w:type="dxa"/>
            <w:tcBorders>
              <w:top w:val="nil"/>
              <w:left w:val="nil"/>
              <w:bottom w:val="single" w:sz="4" w:space="0" w:color="000000"/>
              <w:right w:val="single" w:sz="4" w:space="0" w:color="000000"/>
            </w:tcBorders>
            <w:shd w:val="clear" w:color="auto" w:fill="auto"/>
            <w:vAlign w:val="center"/>
            <w:hideMark/>
          </w:tcPr>
          <w:p w14:paraId="3325D208"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Geometrie van het chassis</w:t>
            </w:r>
          </w:p>
        </w:tc>
        <w:tc>
          <w:tcPr>
            <w:tcW w:w="1520" w:type="dxa"/>
            <w:tcBorders>
              <w:top w:val="nil"/>
              <w:left w:val="nil"/>
              <w:bottom w:val="single" w:sz="4" w:space="0" w:color="000000"/>
              <w:right w:val="single" w:sz="8" w:space="0" w:color="000000"/>
            </w:tcBorders>
            <w:shd w:val="clear" w:color="auto" w:fill="auto"/>
            <w:vAlign w:val="center"/>
            <w:hideMark/>
          </w:tcPr>
          <w:p w14:paraId="4CF74789"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40</w:t>
            </w:r>
          </w:p>
        </w:tc>
      </w:tr>
      <w:tr w:rsidR="007E1976" w:rsidRPr="007E1976" w14:paraId="523C518B" w14:textId="77777777" w:rsidTr="007E1976">
        <w:trPr>
          <w:trHeight w:val="465"/>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60BDB408"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Plaatslagen 1 en 2</w:t>
            </w:r>
          </w:p>
        </w:tc>
        <w:tc>
          <w:tcPr>
            <w:tcW w:w="1520" w:type="dxa"/>
            <w:tcBorders>
              <w:top w:val="nil"/>
              <w:left w:val="nil"/>
              <w:bottom w:val="single" w:sz="4" w:space="0" w:color="000000"/>
              <w:right w:val="single" w:sz="4" w:space="0" w:color="000000"/>
            </w:tcBorders>
            <w:shd w:val="clear" w:color="auto" w:fill="auto"/>
            <w:vAlign w:val="center"/>
            <w:hideMark/>
          </w:tcPr>
          <w:p w14:paraId="68B08C2B"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80+120=200</w:t>
            </w:r>
          </w:p>
        </w:tc>
        <w:tc>
          <w:tcPr>
            <w:tcW w:w="3760" w:type="dxa"/>
            <w:tcBorders>
              <w:top w:val="nil"/>
              <w:left w:val="nil"/>
              <w:bottom w:val="single" w:sz="4" w:space="0" w:color="000000"/>
              <w:right w:val="single" w:sz="4" w:space="0" w:color="000000"/>
            </w:tcBorders>
            <w:shd w:val="clear" w:color="auto" w:fill="auto"/>
            <w:vAlign w:val="center"/>
            <w:hideMark/>
          </w:tcPr>
          <w:p w14:paraId="57FE31B9"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Verbindingstechnieken</w:t>
            </w:r>
          </w:p>
        </w:tc>
        <w:tc>
          <w:tcPr>
            <w:tcW w:w="1520" w:type="dxa"/>
            <w:tcBorders>
              <w:top w:val="nil"/>
              <w:left w:val="nil"/>
              <w:bottom w:val="single" w:sz="4" w:space="0" w:color="000000"/>
              <w:right w:val="single" w:sz="8" w:space="0" w:color="000000"/>
            </w:tcBorders>
            <w:shd w:val="clear" w:color="auto" w:fill="auto"/>
            <w:vAlign w:val="center"/>
            <w:hideMark/>
          </w:tcPr>
          <w:p w14:paraId="4DC679D2"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80</w:t>
            </w:r>
          </w:p>
        </w:tc>
      </w:tr>
      <w:tr w:rsidR="007E1976" w:rsidRPr="007E1976" w14:paraId="4C5D3E7F" w14:textId="77777777" w:rsidTr="007E1976">
        <w:trPr>
          <w:trHeight w:val="510"/>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6F111CAE"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Demontage montage</w:t>
            </w:r>
          </w:p>
        </w:tc>
        <w:tc>
          <w:tcPr>
            <w:tcW w:w="1520" w:type="dxa"/>
            <w:tcBorders>
              <w:top w:val="nil"/>
              <w:left w:val="nil"/>
              <w:bottom w:val="single" w:sz="4" w:space="0" w:color="000000"/>
              <w:right w:val="single" w:sz="4" w:space="0" w:color="000000"/>
            </w:tcBorders>
            <w:shd w:val="clear" w:color="auto" w:fill="auto"/>
            <w:vAlign w:val="center"/>
            <w:hideMark/>
          </w:tcPr>
          <w:p w14:paraId="7E864195"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c>
          <w:tcPr>
            <w:tcW w:w="3760" w:type="dxa"/>
            <w:tcBorders>
              <w:top w:val="nil"/>
              <w:left w:val="nil"/>
              <w:bottom w:val="single" w:sz="4" w:space="0" w:color="000000"/>
              <w:right w:val="single" w:sz="4" w:space="0" w:color="000000"/>
            </w:tcBorders>
            <w:shd w:val="clear" w:color="auto" w:fill="auto"/>
            <w:vAlign w:val="center"/>
            <w:hideMark/>
          </w:tcPr>
          <w:p w14:paraId="7F8EF36D" w14:textId="77777777" w:rsidR="007E1976" w:rsidRPr="007E1976" w:rsidRDefault="007E1976" w:rsidP="007E1976">
            <w:pPr>
              <w:spacing w:after="0" w:line="240" w:lineRule="auto"/>
              <w:rPr>
                <w:rFonts w:ascii="Arial" w:eastAsia="Times New Roman" w:hAnsi="Arial" w:cs="Arial"/>
                <w:sz w:val="20"/>
                <w:szCs w:val="20"/>
                <w:lang w:eastAsia="nl-BE"/>
              </w:rPr>
            </w:pPr>
            <w:r w:rsidRPr="007E1976">
              <w:rPr>
                <w:rFonts w:ascii="Arial" w:eastAsia="Times New Roman" w:hAnsi="Arial" w:cs="Arial"/>
                <w:sz w:val="20"/>
                <w:szCs w:val="20"/>
                <w:lang w:eastAsia="nl-BE"/>
              </w:rPr>
              <w:t>Montage en demontage carrosserie-elementen</w:t>
            </w:r>
          </w:p>
        </w:tc>
        <w:tc>
          <w:tcPr>
            <w:tcW w:w="1520" w:type="dxa"/>
            <w:tcBorders>
              <w:top w:val="nil"/>
              <w:left w:val="nil"/>
              <w:bottom w:val="single" w:sz="4" w:space="0" w:color="000000"/>
              <w:right w:val="single" w:sz="8" w:space="0" w:color="000000"/>
            </w:tcBorders>
            <w:shd w:val="clear" w:color="auto" w:fill="auto"/>
            <w:vAlign w:val="center"/>
            <w:hideMark/>
          </w:tcPr>
          <w:p w14:paraId="2A1D9802" w14:textId="77777777" w:rsidR="007E1976" w:rsidRPr="007E1976" w:rsidRDefault="007E1976" w:rsidP="007E1976">
            <w:pPr>
              <w:spacing w:after="0" w:line="240" w:lineRule="auto"/>
              <w:jc w:val="center"/>
              <w:rPr>
                <w:rFonts w:ascii="Arial" w:eastAsia="Times New Roman" w:hAnsi="Arial" w:cs="Arial"/>
                <w:sz w:val="20"/>
                <w:szCs w:val="20"/>
                <w:lang w:eastAsia="nl-BE"/>
              </w:rPr>
            </w:pPr>
            <w:r w:rsidRPr="007E1976">
              <w:rPr>
                <w:rFonts w:ascii="Arial" w:eastAsia="Times New Roman" w:hAnsi="Arial" w:cs="Arial"/>
                <w:sz w:val="20"/>
                <w:szCs w:val="20"/>
                <w:lang w:eastAsia="nl-BE"/>
              </w:rPr>
              <w:t>120</w:t>
            </w:r>
          </w:p>
        </w:tc>
      </w:tr>
      <w:tr w:rsidR="007E1976" w:rsidRPr="007E1976" w14:paraId="2DD5215D" w14:textId="77777777" w:rsidTr="007E1976">
        <w:trPr>
          <w:trHeight w:val="510"/>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303369B3"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w:t>
            </w:r>
          </w:p>
        </w:tc>
        <w:tc>
          <w:tcPr>
            <w:tcW w:w="1520" w:type="dxa"/>
            <w:tcBorders>
              <w:top w:val="nil"/>
              <w:left w:val="nil"/>
              <w:bottom w:val="single" w:sz="4" w:space="0" w:color="000000"/>
              <w:right w:val="single" w:sz="4" w:space="0" w:color="000000"/>
            </w:tcBorders>
            <w:shd w:val="clear" w:color="auto" w:fill="auto"/>
            <w:vAlign w:val="center"/>
            <w:hideMark/>
          </w:tcPr>
          <w:p w14:paraId="3F6AD085"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w:t>
            </w:r>
          </w:p>
        </w:tc>
        <w:tc>
          <w:tcPr>
            <w:tcW w:w="3760" w:type="dxa"/>
            <w:tcBorders>
              <w:top w:val="nil"/>
              <w:left w:val="nil"/>
              <w:bottom w:val="single" w:sz="4" w:space="0" w:color="000000"/>
              <w:right w:val="single" w:sz="4" w:space="0" w:color="000000"/>
            </w:tcBorders>
            <w:shd w:val="clear" w:color="auto" w:fill="auto"/>
            <w:vAlign w:val="center"/>
            <w:hideMark/>
          </w:tcPr>
          <w:p w14:paraId="7FCE45A5"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Smart-repair</w:t>
            </w:r>
          </w:p>
        </w:tc>
        <w:tc>
          <w:tcPr>
            <w:tcW w:w="1520" w:type="dxa"/>
            <w:tcBorders>
              <w:top w:val="nil"/>
              <w:left w:val="nil"/>
              <w:bottom w:val="single" w:sz="4" w:space="0" w:color="000000"/>
              <w:right w:val="single" w:sz="8" w:space="0" w:color="000000"/>
            </w:tcBorders>
            <w:shd w:val="clear" w:color="auto" w:fill="auto"/>
            <w:vAlign w:val="center"/>
            <w:hideMark/>
          </w:tcPr>
          <w:p w14:paraId="2752C826"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80</w:t>
            </w:r>
          </w:p>
        </w:tc>
      </w:tr>
      <w:tr w:rsidR="007E1976" w:rsidRPr="007E1976" w14:paraId="5B582BA9" w14:textId="77777777" w:rsidTr="007E1976">
        <w:trPr>
          <w:trHeight w:val="510"/>
        </w:trPr>
        <w:tc>
          <w:tcPr>
            <w:tcW w:w="3760" w:type="dxa"/>
            <w:tcBorders>
              <w:top w:val="nil"/>
              <w:left w:val="single" w:sz="8" w:space="0" w:color="000000"/>
              <w:bottom w:val="single" w:sz="4" w:space="0" w:color="000000"/>
              <w:right w:val="single" w:sz="4" w:space="0" w:color="000000"/>
            </w:tcBorders>
            <w:shd w:val="clear" w:color="auto" w:fill="auto"/>
            <w:vAlign w:val="center"/>
            <w:hideMark/>
          </w:tcPr>
          <w:p w14:paraId="646DB22B"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w:t>
            </w:r>
          </w:p>
        </w:tc>
        <w:tc>
          <w:tcPr>
            <w:tcW w:w="1520" w:type="dxa"/>
            <w:tcBorders>
              <w:top w:val="nil"/>
              <w:left w:val="nil"/>
              <w:bottom w:val="single" w:sz="4" w:space="0" w:color="000000"/>
              <w:right w:val="single" w:sz="4" w:space="0" w:color="000000"/>
            </w:tcBorders>
            <w:shd w:val="clear" w:color="auto" w:fill="auto"/>
            <w:vAlign w:val="center"/>
            <w:hideMark/>
          </w:tcPr>
          <w:p w14:paraId="5F58FD1A"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w:t>
            </w:r>
          </w:p>
        </w:tc>
        <w:tc>
          <w:tcPr>
            <w:tcW w:w="3760" w:type="dxa"/>
            <w:tcBorders>
              <w:top w:val="nil"/>
              <w:left w:val="nil"/>
              <w:bottom w:val="single" w:sz="4" w:space="0" w:color="000000"/>
              <w:right w:val="single" w:sz="4" w:space="0" w:color="000000"/>
            </w:tcBorders>
            <w:shd w:val="clear" w:color="auto" w:fill="auto"/>
            <w:vAlign w:val="center"/>
            <w:hideMark/>
          </w:tcPr>
          <w:p w14:paraId="73F2B458"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Herstellen van spuitfouten</w:t>
            </w:r>
          </w:p>
        </w:tc>
        <w:tc>
          <w:tcPr>
            <w:tcW w:w="1520" w:type="dxa"/>
            <w:tcBorders>
              <w:top w:val="nil"/>
              <w:left w:val="nil"/>
              <w:bottom w:val="single" w:sz="4" w:space="0" w:color="000000"/>
              <w:right w:val="single" w:sz="8" w:space="0" w:color="000000"/>
            </w:tcBorders>
            <w:shd w:val="clear" w:color="auto" w:fill="auto"/>
            <w:vAlign w:val="center"/>
            <w:hideMark/>
          </w:tcPr>
          <w:p w14:paraId="40FD955F"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40</w:t>
            </w:r>
          </w:p>
        </w:tc>
      </w:tr>
      <w:tr w:rsidR="007E1976" w:rsidRPr="007E1976" w14:paraId="118885EC" w14:textId="77777777" w:rsidTr="007E1976">
        <w:trPr>
          <w:trHeight w:val="630"/>
        </w:trPr>
        <w:tc>
          <w:tcPr>
            <w:tcW w:w="3760" w:type="dxa"/>
            <w:tcBorders>
              <w:top w:val="nil"/>
              <w:left w:val="single" w:sz="8" w:space="0" w:color="000000"/>
              <w:bottom w:val="single" w:sz="8" w:space="0" w:color="000000"/>
              <w:right w:val="single" w:sz="4" w:space="0" w:color="000000"/>
            </w:tcBorders>
            <w:shd w:val="clear" w:color="auto" w:fill="auto"/>
            <w:vAlign w:val="center"/>
            <w:hideMark/>
          </w:tcPr>
          <w:p w14:paraId="608FDD8A"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w:t>
            </w:r>
          </w:p>
        </w:tc>
        <w:tc>
          <w:tcPr>
            <w:tcW w:w="1520" w:type="dxa"/>
            <w:tcBorders>
              <w:top w:val="nil"/>
              <w:left w:val="nil"/>
              <w:bottom w:val="single" w:sz="8" w:space="0" w:color="000000"/>
              <w:right w:val="single" w:sz="4" w:space="0" w:color="000000"/>
            </w:tcBorders>
            <w:shd w:val="clear" w:color="auto" w:fill="auto"/>
            <w:noWrap/>
            <w:vAlign w:val="bottom"/>
            <w:hideMark/>
          </w:tcPr>
          <w:p w14:paraId="0A32ED99"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w:t>
            </w:r>
          </w:p>
        </w:tc>
        <w:tc>
          <w:tcPr>
            <w:tcW w:w="3760" w:type="dxa"/>
            <w:tcBorders>
              <w:top w:val="nil"/>
              <w:left w:val="nil"/>
              <w:bottom w:val="single" w:sz="8" w:space="0" w:color="000000"/>
              <w:right w:val="single" w:sz="4" w:space="0" w:color="000000"/>
            </w:tcBorders>
            <w:shd w:val="clear" w:color="auto" w:fill="auto"/>
            <w:vAlign w:val="center"/>
            <w:hideMark/>
          </w:tcPr>
          <w:p w14:paraId="5ED1C0BA"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Kunststoffen</w:t>
            </w:r>
          </w:p>
        </w:tc>
        <w:tc>
          <w:tcPr>
            <w:tcW w:w="1520" w:type="dxa"/>
            <w:tcBorders>
              <w:top w:val="nil"/>
              <w:left w:val="nil"/>
              <w:bottom w:val="single" w:sz="8" w:space="0" w:color="000000"/>
              <w:right w:val="single" w:sz="8" w:space="0" w:color="000000"/>
            </w:tcBorders>
            <w:shd w:val="clear" w:color="auto" w:fill="auto"/>
            <w:vAlign w:val="center"/>
            <w:hideMark/>
          </w:tcPr>
          <w:p w14:paraId="2FDB779D" w14:textId="77777777" w:rsidR="007E1976" w:rsidRPr="007E1976" w:rsidRDefault="007E1976" w:rsidP="007E1976">
            <w:pPr>
              <w:spacing w:after="0" w:line="240" w:lineRule="auto"/>
              <w:jc w:val="center"/>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40</w:t>
            </w:r>
          </w:p>
        </w:tc>
      </w:tr>
      <w:tr w:rsidR="007E1976" w:rsidRPr="007E1976" w14:paraId="6AB41DC8" w14:textId="77777777" w:rsidTr="007E1976">
        <w:trPr>
          <w:trHeight w:val="1485"/>
        </w:trPr>
        <w:tc>
          <w:tcPr>
            <w:tcW w:w="105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8677F1"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xml:space="preserve"> (*) In de 'oude' opleidingsprofielen komt het herstellen van spuitfouten niet expliciet aan bod als competentie. Indien dit in de lespraktijk van het centrum wel aan bod is gekomen en kan gestaafd worden (a.d.h. van cursusmateriaal, evaluatiedocumenten,...), dan kan het cvo voor deze module wel vrijstelling verlenen. Of men kan ook een vrijstellingsproef laten afleggen (dit laatste geldt trouwens voor alle modules).</w:t>
            </w:r>
          </w:p>
        </w:tc>
      </w:tr>
      <w:tr w:rsidR="007E1976" w:rsidRPr="007E1976" w14:paraId="3D7C3175" w14:textId="77777777" w:rsidTr="007E1976">
        <w:trPr>
          <w:trHeight w:val="1320"/>
        </w:trPr>
        <w:tc>
          <w:tcPr>
            <w:tcW w:w="10560" w:type="dxa"/>
            <w:gridSpan w:val="4"/>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E77B91" w14:textId="77777777" w:rsidR="007E1976" w:rsidRPr="007E1976" w:rsidRDefault="007E1976" w:rsidP="007E1976">
            <w:pPr>
              <w:spacing w:after="0" w:line="240" w:lineRule="auto"/>
              <w:rPr>
                <w:rFonts w:ascii="Arial" w:eastAsia="Times New Roman" w:hAnsi="Arial" w:cs="Arial"/>
                <w:color w:val="000000"/>
                <w:sz w:val="20"/>
                <w:szCs w:val="20"/>
                <w:lang w:eastAsia="nl-BE"/>
              </w:rPr>
            </w:pPr>
            <w:r w:rsidRPr="007E1976">
              <w:rPr>
                <w:rFonts w:ascii="Arial" w:eastAsia="Times New Roman" w:hAnsi="Arial" w:cs="Arial"/>
                <w:color w:val="000000"/>
                <w:sz w:val="20"/>
                <w:szCs w:val="20"/>
                <w:lang w:eastAsia="nl-BE"/>
              </w:rPr>
              <w:t xml:space="preserve"> (**) In de 'oude' opleidingsprofielen komt 'kunststoffen' niet expliciet aan bod als competentie. Indien dit in de lespraktijk van het centrum wel aan bod is gekomen en kan gestaafd worden (a.d.h. van cursusmateriaal, evaluatiedocumenten,...), dan kan het cvo voor deze module wel vrijstelling verlenen. Of men kan ook een vrijstellingsproef laten afleggen (dit laatste geldt trouwens voor alle modules).</w:t>
            </w:r>
          </w:p>
        </w:tc>
      </w:tr>
    </w:tbl>
    <w:p w14:paraId="30C1225F" w14:textId="60822FCA" w:rsidR="004249F4" w:rsidRDefault="004249F4"/>
    <w:p w14:paraId="7D7053DC" w14:textId="4B7C7925" w:rsidR="007E1976" w:rsidRDefault="007E1976">
      <w:r>
        <w:t>Dit afsprakenkader kwam centrum- en netoverschrijdend tot stand in de leerplancommissie Carrosserie op 17 mei 2021.</w:t>
      </w:r>
    </w:p>
    <w:sectPr w:rsidR="007E1976" w:rsidSect="007E19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976"/>
    <w:rsid w:val="004249F4"/>
    <w:rsid w:val="007E1976"/>
    <w:rsid w:val="00834FC8"/>
    <w:rsid w:val="00A376C0"/>
    <w:rsid w:val="00BA380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88832"/>
  <w15:chartTrackingRefBased/>
  <w15:docId w15:val="{53E72E7B-3BD0-44C9-AAE3-8A74B299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327</Words>
  <Characters>1804</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De Ridder</dc:creator>
  <cp:keywords/>
  <dc:description/>
  <cp:lastModifiedBy>Monique De Ridder</cp:lastModifiedBy>
  <cp:revision>2</cp:revision>
  <dcterms:created xsi:type="dcterms:W3CDTF">2021-05-17T12:33:00Z</dcterms:created>
  <dcterms:modified xsi:type="dcterms:W3CDTF">2021-05-17T12:37:00Z</dcterms:modified>
</cp:coreProperties>
</file>